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5F1D" w14:textId="5184B342" w:rsidR="004F2565" w:rsidRDefault="0022429F" w:rsidP="009A4D00">
      <w:pPr>
        <w:jc w:val="both"/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</w:pPr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 xml:space="preserve">Pravilnik o provedbi mjere M17 „Upravljanje rizicima“, </w:t>
      </w:r>
      <w:proofErr w:type="spellStart"/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>podmjere</w:t>
      </w:r>
      <w:proofErr w:type="spellEnd"/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 xml:space="preserve"> 17.1. „Osiguranje usjeva, životinja i biljaka“ iz Programa ruralnog razvoja Republike Hrvatske za razdoblje 2014. – 2020. (</w:t>
      </w:r>
      <w:hyperlink r:id="rId4" w:tgtFrame="_blank" w:history="1">
        <w:r>
          <w:rPr>
            <w:rStyle w:val="Hyperlink"/>
            <w:rFonts w:ascii="Open Sans" w:hAnsi="Open Sans" w:cs="Open Sans"/>
            <w:color w:val="60923F"/>
            <w:sz w:val="27"/>
            <w:szCs w:val="27"/>
            <w:shd w:val="clear" w:color="auto" w:fill="FFFFFF"/>
          </w:rPr>
          <w:t>NN 135/15</w:t>
        </w:r>
      </w:hyperlink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>, </w:t>
      </w:r>
      <w:hyperlink r:id="rId5" w:tgtFrame="_blank" w:history="1">
        <w:r>
          <w:rPr>
            <w:rStyle w:val="Hyperlink"/>
            <w:rFonts w:ascii="Open Sans" w:hAnsi="Open Sans" w:cs="Open Sans"/>
            <w:color w:val="60923F"/>
            <w:sz w:val="27"/>
            <w:szCs w:val="27"/>
            <w:shd w:val="clear" w:color="auto" w:fill="FFFFFF"/>
          </w:rPr>
          <w:t>NN 78/16</w:t>
        </w:r>
      </w:hyperlink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>, </w:t>
      </w:r>
      <w:hyperlink r:id="rId6" w:tgtFrame="_blank" w:history="1">
        <w:r>
          <w:rPr>
            <w:rStyle w:val="Hyperlink"/>
            <w:rFonts w:ascii="Open Sans" w:hAnsi="Open Sans" w:cs="Open Sans"/>
            <w:color w:val="60923F"/>
            <w:sz w:val="27"/>
            <w:szCs w:val="27"/>
            <w:shd w:val="clear" w:color="auto" w:fill="FFFFFF"/>
          </w:rPr>
          <w:t>109/16</w:t>
        </w:r>
      </w:hyperlink>
      <w:r>
        <w:rPr>
          <w:rFonts w:ascii="Open Sans" w:hAnsi="Open Sans" w:cs="Open Sans"/>
          <w:color w:val="3A3A3A"/>
          <w:sz w:val="27"/>
          <w:szCs w:val="27"/>
          <w:shd w:val="clear" w:color="auto" w:fill="FFFFFF"/>
        </w:rPr>
        <w:t>)</w:t>
      </w:r>
    </w:p>
    <w:p w14:paraId="6ADDBC7F" w14:textId="579545F4" w:rsidR="00B755F8" w:rsidRDefault="00B755F8" w:rsidP="009A4D00">
      <w:pPr>
        <w:jc w:val="both"/>
      </w:pPr>
    </w:p>
    <w:p w14:paraId="14A97830" w14:textId="5A356785" w:rsidR="00B755F8" w:rsidRDefault="00B755F8" w:rsidP="009A4D00">
      <w:pPr>
        <w:jc w:val="both"/>
      </w:pPr>
      <w:bookmarkStart w:id="0" w:name="_GoBack"/>
      <w:bookmarkEnd w:id="0"/>
    </w:p>
    <w:sectPr w:rsidR="00B75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E1"/>
    <w:rsid w:val="0022429F"/>
    <w:rsid w:val="00410E54"/>
    <w:rsid w:val="004F2565"/>
    <w:rsid w:val="00807BE1"/>
    <w:rsid w:val="009A4D00"/>
    <w:rsid w:val="00B7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C82A"/>
  <w15:chartTrackingRefBased/>
  <w15:docId w15:val="{F6951035-E06B-4975-B49D-89C0BB8E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4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rodne-novine.nn.hr/clanci/sluzbeni/2016_11_109_2360.html" TargetMode="External"/><Relationship Id="rId5" Type="http://schemas.openxmlformats.org/officeDocument/2006/relationships/hyperlink" Target="http://narodne-novine.nn.hr/clanci/sluzbeni/2016_08_78_1794.html" TargetMode="External"/><Relationship Id="rId4" Type="http://schemas.openxmlformats.org/officeDocument/2006/relationships/hyperlink" Target="http://narodne-novine.nn.hr/clanci/sluzbeni/2015_12_135_254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60</cp:revision>
  <dcterms:created xsi:type="dcterms:W3CDTF">2020-05-25T12:16:00Z</dcterms:created>
  <dcterms:modified xsi:type="dcterms:W3CDTF">2020-06-02T11:58:00Z</dcterms:modified>
</cp:coreProperties>
</file>